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82" w:rsidRPr="00D6223D" w:rsidRDefault="001A3235" w:rsidP="001A3235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D6223D">
        <w:rPr>
          <w:rFonts w:ascii="Bookman Old Style" w:hAnsi="Bookman Old Style"/>
          <w:b/>
          <w:sz w:val="40"/>
          <w:szCs w:val="40"/>
          <w:u w:val="single"/>
        </w:rPr>
        <w:t>Bankart/Labral Repair Shoulder Protocol</w:t>
      </w:r>
    </w:p>
    <w:p w:rsidR="00D6223D" w:rsidRPr="00D6223D" w:rsidRDefault="00D6223D" w:rsidP="001A3235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1A3235" w:rsidRDefault="001A3235" w:rsidP="001A323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procedure re-attaches torn ligaments and labral structures back to the edge of the shoulder socket.  The following is a guideline for the progression of post-operative recovery and rehabilitation.</w:t>
      </w:r>
    </w:p>
    <w:p w:rsidR="00D6223D" w:rsidRDefault="00D6223D" w:rsidP="001A3235">
      <w:pPr>
        <w:jc w:val="both"/>
        <w:rPr>
          <w:rFonts w:ascii="Bookman Old Style" w:hAnsi="Bookman Old Style"/>
          <w:sz w:val="24"/>
          <w:szCs w:val="24"/>
        </w:rPr>
      </w:pPr>
    </w:p>
    <w:p w:rsidR="001A3235" w:rsidRDefault="001A3235" w:rsidP="001A3235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General Information</w:t>
      </w:r>
    </w:p>
    <w:p w:rsidR="001A3235" w:rsidRDefault="001A3235" w:rsidP="001A32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 required for full recovery is 3-6 months.</w:t>
      </w:r>
    </w:p>
    <w:p w:rsidR="001A3235" w:rsidRDefault="001A3235" w:rsidP="001A32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may be a slight permanent loss of external rotation compared to your normal shoulder, but the motion is usually adequate for most activities.</w:t>
      </w:r>
    </w:p>
    <w:p w:rsidR="00616DBE" w:rsidRDefault="00616DBE" w:rsidP="00616DB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protocol is a guide and different individuals will recover at different rates.  Your doctor and/or physiotherapist will assist you in determining the appropriate timing for progression of exercises.</w:t>
      </w:r>
    </w:p>
    <w:p w:rsidR="00616DBE" w:rsidRDefault="00616DBE" w:rsidP="00616DBE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Precautions</w:t>
      </w:r>
    </w:p>
    <w:p w:rsidR="00616DBE" w:rsidRPr="00616DBE" w:rsidRDefault="00616DBE" w:rsidP="00616DB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The capsular/labral repair is stress if you externally rotate the shoulder beyond neutral (arm straight in front of you).  Avoid rotating out further.</w:t>
      </w:r>
    </w:p>
    <w:p w:rsidR="00616DBE" w:rsidRPr="00616DBE" w:rsidRDefault="00616DBE" w:rsidP="00616DB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For arthroscopic repairs, strengthening of rotator cuff muscles is allowed soon after surgery.</w:t>
      </w:r>
    </w:p>
    <w:p w:rsidR="00616DBE" w:rsidRDefault="00616DBE" w:rsidP="00616DBE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Immobilization</w:t>
      </w:r>
    </w:p>
    <w:p w:rsidR="00616DBE" w:rsidRPr="00616DBE" w:rsidRDefault="00616DBE" w:rsidP="00616DB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Sling should be work for 4-6 weeks in uncontrolled environments (around dogs, kids, in crowds etc.).</w:t>
      </w:r>
    </w:p>
    <w:p w:rsidR="00616DBE" w:rsidRPr="00616DBE" w:rsidRDefault="00616DBE" w:rsidP="00616DB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Sling to be worn for 6 weeks while sleeping.</w:t>
      </w:r>
    </w:p>
    <w:p w:rsidR="00616DBE" w:rsidRPr="00616DBE" w:rsidRDefault="00616DBE" w:rsidP="00616DB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You may remove sling in controlled environments for light activity or exercises.</w:t>
      </w:r>
    </w:p>
    <w:p w:rsidR="00616DBE" w:rsidRPr="00616DBE" w:rsidRDefault="00616DBE" w:rsidP="00616DB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Discontinue sling completely at 6 weeks post-surgery.</w:t>
      </w:r>
    </w:p>
    <w:p w:rsidR="00616DBE" w:rsidRDefault="00616DBE" w:rsidP="00616DBE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Personal </w:t>
      </w:r>
      <w:r w:rsidR="00D6223D">
        <w:rPr>
          <w:rFonts w:ascii="Bookman Old Style" w:hAnsi="Bookman Old Style"/>
          <w:sz w:val="24"/>
          <w:szCs w:val="24"/>
          <w:u w:val="single"/>
        </w:rPr>
        <w:t>Hygiene</w:t>
      </w:r>
      <w:r>
        <w:rPr>
          <w:rFonts w:ascii="Bookman Old Style" w:hAnsi="Bookman Old Style"/>
          <w:sz w:val="24"/>
          <w:szCs w:val="24"/>
          <w:u w:val="single"/>
        </w:rPr>
        <w:t>/Showering</w:t>
      </w:r>
    </w:p>
    <w:p w:rsidR="00616DBE" w:rsidRPr="00D6223D" w:rsidRDefault="00D6223D" w:rsidP="00D6223D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Avoid getting portals/incisions wet for 48 hours.</w:t>
      </w:r>
    </w:p>
    <w:p w:rsidR="00D6223D" w:rsidRPr="00D6223D" w:rsidRDefault="00D6223D" w:rsidP="00D6223D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OK to get wet in shower 48 hours after surgery.</w:t>
      </w:r>
    </w:p>
    <w:p w:rsidR="00D6223D" w:rsidRPr="00D6223D" w:rsidRDefault="00D6223D" w:rsidP="00D6223D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No submersion in bath, hot tub or pool for at least 14 days and only if wounds appear to be healed.</w:t>
      </w:r>
    </w:p>
    <w:p w:rsidR="00D6223D" w:rsidRDefault="00176B1E" w:rsidP="00D6223D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First Week Post-op</w:t>
      </w:r>
    </w:p>
    <w:p w:rsidR="00176B1E" w:rsidRDefault="00176B1E" w:rsidP="00176B1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Flexion (Forward elevation) to 90 degrees, passive</w:t>
      </w:r>
      <w:r w:rsidR="00A545D5">
        <w:rPr>
          <w:rFonts w:ascii="Bookman Old Style" w:hAnsi="Bookman Old Style"/>
          <w:sz w:val="24"/>
          <w:szCs w:val="24"/>
        </w:rPr>
        <w:t xml:space="preserve"> (PROM)</w:t>
      </w:r>
      <w:r>
        <w:rPr>
          <w:rFonts w:ascii="Bookman Old Style" w:hAnsi="Bookman Old Style"/>
          <w:sz w:val="24"/>
          <w:szCs w:val="24"/>
        </w:rPr>
        <w:t xml:space="preserve"> and active assisted</w:t>
      </w:r>
      <w:r w:rsidR="00A545D5">
        <w:rPr>
          <w:rFonts w:ascii="Bookman Old Style" w:hAnsi="Bookman Old Style"/>
          <w:sz w:val="24"/>
          <w:szCs w:val="24"/>
        </w:rPr>
        <w:t xml:space="preserve"> (AAROM).</w:t>
      </w:r>
    </w:p>
    <w:p w:rsidR="00176B1E" w:rsidRDefault="00176B1E" w:rsidP="00176B1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Ice 3-5 times a day for 20 minutes.</w:t>
      </w:r>
    </w:p>
    <w:p w:rsidR="00176B1E" w:rsidRDefault="00176B1E" w:rsidP="00176B1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External rotation with cane/bar to neutral.</w:t>
      </w:r>
    </w:p>
    <w:p w:rsidR="00176B1E" w:rsidRDefault="00176B1E" w:rsidP="00176B1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Isometric rotator cuff exercises (sub-maximal effort) can begin by day 3.</w:t>
      </w:r>
    </w:p>
    <w:p w:rsidR="006B671E" w:rsidRDefault="006B671E" w:rsidP="00176B1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Feel free to move elbow and wrist as much as you want.</w:t>
      </w:r>
    </w:p>
    <w:p w:rsidR="00176B1E" w:rsidRDefault="00176B1E" w:rsidP="00176B1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Modalities at physiotherapy.</w:t>
      </w:r>
    </w:p>
    <w:p w:rsidR="00176B1E" w:rsidRDefault="00176B1E" w:rsidP="00176B1E">
      <w:pPr>
        <w:jc w:val="both"/>
        <w:rPr>
          <w:rFonts w:ascii="Bookman Old Style" w:hAnsi="Bookman Old Style"/>
          <w:sz w:val="24"/>
          <w:szCs w:val="24"/>
        </w:rPr>
      </w:pPr>
    </w:p>
    <w:p w:rsidR="00176B1E" w:rsidRDefault="00176B1E" w:rsidP="00176B1E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Second Week Post-op</w:t>
      </w:r>
    </w:p>
    <w:p w:rsidR="00176B1E" w:rsidRDefault="00A545D5" w:rsidP="00176B1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PROM and AAROM-</w:t>
      </w:r>
      <w:r w:rsidR="00176B1E">
        <w:rPr>
          <w:rFonts w:ascii="Bookman Old Style" w:hAnsi="Bookman Old Style"/>
          <w:sz w:val="24"/>
          <w:szCs w:val="24"/>
        </w:rPr>
        <w:t>External rotation limit of 20 degrees, flexion 90 degrees.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76B1E" w:rsidRDefault="00176B1E" w:rsidP="00176B1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Gentle pendulum movements, leaning forward 20 degrees.</w:t>
      </w:r>
    </w:p>
    <w:p w:rsidR="00176B1E" w:rsidRDefault="006B671E" w:rsidP="00176B1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Continue isometric cuff exercises.</w:t>
      </w:r>
    </w:p>
    <w:p w:rsidR="006B671E" w:rsidRDefault="006B671E" w:rsidP="00176B1E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Biceps curls</w:t>
      </w:r>
    </w:p>
    <w:p w:rsidR="006B2FEA" w:rsidRDefault="006B671E" w:rsidP="006B2FEA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Shoulder shrugs</w:t>
      </w:r>
    </w:p>
    <w:p w:rsidR="006B2FEA" w:rsidRDefault="006B2FEA" w:rsidP="006B2FE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Third Week Post-op</w:t>
      </w:r>
    </w:p>
    <w:p w:rsidR="006B2FEA" w:rsidRPr="006B2FEA" w:rsidRDefault="006B2FEA" w:rsidP="006B2FE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Flexion to tolerance.  External rotation limit still to 20 degrees.</w:t>
      </w:r>
    </w:p>
    <w:p w:rsidR="006B2FEA" w:rsidRDefault="006B2FEA" w:rsidP="006B2FE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Carry on as above.</w:t>
      </w:r>
    </w:p>
    <w:p w:rsidR="006B2FEA" w:rsidRDefault="006B2FEA" w:rsidP="006B2FE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4 Weeks Post-op</w:t>
      </w:r>
    </w:p>
    <w:p w:rsidR="006B2FEA" w:rsidRDefault="006B2FEA" w:rsidP="006B2FEA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 do Therabands, within limits of safe motion.</w:t>
      </w:r>
    </w:p>
    <w:p w:rsidR="006B2FEA" w:rsidRDefault="006B2FEA" w:rsidP="006B2FE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6 Weeks Post-op</w:t>
      </w:r>
    </w:p>
    <w:p w:rsidR="006B2FEA" w:rsidRDefault="006B2FEA" w:rsidP="006B2FEA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 start to push external rotation as far as 45 degrees.</w:t>
      </w:r>
    </w:p>
    <w:p w:rsidR="006B2FEA" w:rsidRDefault="006B2FEA" w:rsidP="006B2FEA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Should have full forward elevation of 180 degrees.</w:t>
      </w:r>
    </w:p>
    <w:p w:rsidR="006B2FEA" w:rsidRDefault="006B2FEA" w:rsidP="006B2FEA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 to do more progressive resistance exercises with light weights.</w:t>
      </w:r>
    </w:p>
    <w:p w:rsidR="006B2FEA" w:rsidRDefault="006B2FEA" w:rsidP="006B2FEA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Wall push-ups and/or plyoball.</w:t>
      </w:r>
    </w:p>
    <w:p w:rsidR="00540C43" w:rsidRDefault="00540C43" w:rsidP="00540C4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12 Weeks Post-op</w:t>
      </w:r>
    </w:p>
    <w:p w:rsidR="00540C43" w:rsidRDefault="00540C43" w:rsidP="00540C43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 now start sport specific activities/training if patient has full motion, normal strength, and no pain.</w:t>
      </w:r>
    </w:p>
    <w:p w:rsidR="006B2FEA" w:rsidRPr="00C837FC" w:rsidRDefault="00540C43" w:rsidP="006B2FEA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C837FC">
        <w:rPr>
          <w:rFonts w:ascii="Bookman Old Style" w:hAnsi="Bookman Old Style"/>
          <w:sz w:val="24"/>
          <w:szCs w:val="24"/>
        </w:rPr>
        <w:t>Check with surgeon before starting any sport with contact or high risk for re-dislocation.</w:t>
      </w:r>
    </w:p>
    <w:p w:rsidR="00176B1E" w:rsidRPr="00176B1E" w:rsidRDefault="00176B1E" w:rsidP="00176B1E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sectPr w:rsidR="00176B1E" w:rsidRPr="00176B1E" w:rsidSect="001F5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27B"/>
    <w:multiLevelType w:val="hybridMultilevel"/>
    <w:tmpl w:val="C7EC5308"/>
    <w:lvl w:ilvl="0" w:tplc="80B4E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741"/>
    <w:multiLevelType w:val="hybridMultilevel"/>
    <w:tmpl w:val="F91A1EA4"/>
    <w:lvl w:ilvl="0" w:tplc="61B00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D8C"/>
    <w:multiLevelType w:val="hybridMultilevel"/>
    <w:tmpl w:val="837C9A8C"/>
    <w:lvl w:ilvl="0" w:tplc="824280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3269"/>
    <w:multiLevelType w:val="hybridMultilevel"/>
    <w:tmpl w:val="08A26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4DB7"/>
    <w:multiLevelType w:val="hybridMultilevel"/>
    <w:tmpl w:val="857A08BA"/>
    <w:lvl w:ilvl="0" w:tplc="E8AE14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36A8"/>
    <w:multiLevelType w:val="hybridMultilevel"/>
    <w:tmpl w:val="638A11D6"/>
    <w:lvl w:ilvl="0" w:tplc="F15271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7ADE"/>
    <w:multiLevelType w:val="hybridMultilevel"/>
    <w:tmpl w:val="B7FE1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00B20"/>
    <w:multiLevelType w:val="hybridMultilevel"/>
    <w:tmpl w:val="DB92E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716BB"/>
    <w:multiLevelType w:val="hybridMultilevel"/>
    <w:tmpl w:val="5CA83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F448A"/>
    <w:multiLevelType w:val="hybridMultilevel"/>
    <w:tmpl w:val="8B301832"/>
    <w:lvl w:ilvl="0" w:tplc="CF242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3AB2"/>
    <w:multiLevelType w:val="hybridMultilevel"/>
    <w:tmpl w:val="6742DBA4"/>
    <w:lvl w:ilvl="0" w:tplc="C256DF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235"/>
    <w:rsid w:val="000A05F6"/>
    <w:rsid w:val="00125441"/>
    <w:rsid w:val="00176B1E"/>
    <w:rsid w:val="001A3235"/>
    <w:rsid w:val="001F5D82"/>
    <w:rsid w:val="00540C43"/>
    <w:rsid w:val="00616DBE"/>
    <w:rsid w:val="006A1766"/>
    <w:rsid w:val="006B2FEA"/>
    <w:rsid w:val="006B671E"/>
    <w:rsid w:val="00955D24"/>
    <w:rsid w:val="00A545D5"/>
    <w:rsid w:val="00B943B4"/>
    <w:rsid w:val="00C837FC"/>
    <w:rsid w:val="00D6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4</cp:revision>
  <cp:lastPrinted>2013-11-10T00:54:00Z</cp:lastPrinted>
  <dcterms:created xsi:type="dcterms:W3CDTF">2013-04-22T01:39:00Z</dcterms:created>
  <dcterms:modified xsi:type="dcterms:W3CDTF">2013-11-10T00:55:00Z</dcterms:modified>
</cp:coreProperties>
</file>